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2F" w:rsidRDefault="00CC672F" w:rsidP="00CC672F">
      <w:pPr>
        <w:jc w:val="center"/>
      </w:pPr>
      <w:bookmarkStart w:id="0" w:name="_GoBack"/>
      <w:bookmarkEnd w:id="0"/>
      <w:r>
        <w:t xml:space="preserve">Criteri ed indicatori prove </w:t>
      </w:r>
      <w:proofErr w:type="spellStart"/>
      <w:r>
        <w:t>simil-invalsi</w:t>
      </w:r>
      <w:proofErr w:type="spellEnd"/>
      <w:r>
        <w:t xml:space="preserve"> Italiano</w:t>
      </w:r>
    </w:p>
    <w:p w:rsidR="00CC672F" w:rsidRDefault="00CC672F"/>
    <w:p w:rsidR="00CC672F" w:rsidRDefault="00CC672F"/>
    <w:p w:rsidR="00CC672F" w:rsidRDefault="00CC672F" w:rsidP="00CC672F">
      <w:pPr>
        <w:jc w:val="center"/>
      </w:pPr>
      <w:r>
        <w:t>Classi “ a scavalco “ terza media-prima superiore</w:t>
      </w:r>
    </w:p>
    <w:p w:rsidR="00CC672F" w:rsidRDefault="00CC672F"/>
    <w:p w:rsidR="00CC672F" w:rsidRDefault="00CC672F">
      <w:r>
        <w:t xml:space="preserve">Gli ambiti sono quelli del quadro nazionale per l’Italiano , dell’Invalsi : competenza pragmatico-testuale, competenza lessicale, competenza grammaticale </w:t>
      </w:r>
    </w:p>
    <w:p w:rsidR="00CC672F" w:rsidRPr="00884A27" w:rsidRDefault="00CC672F">
      <w:pPr>
        <w:rPr>
          <w:b/>
        </w:rPr>
      </w:pPr>
      <w:r w:rsidRPr="00884A27">
        <w:rPr>
          <w:b/>
        </w:rPr>
        <w:t xml:space="preserve">Tenendo presente le “ debolezze “ cognitive degli allievi, e quindi le competenze su cui maggiormente insistere e da sollecitare, darei più peso al primo ambito  </w:t>
      </w:r>
    </w:p>
    <w:p w:rsidR="00CC672F" w:rsidRPr="00884A27" w:rsidRDefault="00CC672F">
      <w:pPr>
        <w:rPr>
          <w:b/>
        </w:rPr>
      </w:pPr>
      <w:r w:rsidRPr="00884A27">
        <w:rPr>
          <w:b/>
        </w:rPr>
        <w:t xml:space="preserve">Punti totali 10 , per 10 domande </w:t>
      </w:r>
    </w:p>
    <w:p w:rsidR="00CC672F" w:rsidRPr="00884A27" w:rsidRDefault="00CC672F">
      <w:pPr>
        <w:rPr>
          <w:b/>
        </w:rPr>
      </w:pPr>
      <w:r w:rsidRPr="00884A27">
        <w:rPr>
          <w:b/>
        </w:rPr>
        <w:t>Punti 5 per il primo ambito, punti 2 per il secondo, tre per il terzo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C672F" w:rsidTr="00CC672F">
        <w:tc>
          <w:tcPr>
            <w:tcW w:w="3259" w:type="dxa"/>
          </w:tcPr>
          <w:p w:rsidR="00CC672F" w:rsidRDefault="00CC672F">
            <w:r>
              <w:t xml:space="preserve"> </w:t>
            </w:r>
            <w:proofErr w:type="spellStart"/>
            <w:r>
              <w:t>Competenzepragmatico-testuali</w:t>
            </w:r>
            <w:proofErr w:type="spellEnd"/>
          </w:p>
        </w:tc>
        <w:tc>
          <w:tcPr>
            <w:tcW w:w="3259" w:type="dxa"/>
          </w:tcPr>
          <w:p w:rsidR="00CC672F" w:rsidRDefault="00CC672F" w:rsidP="00CC672F">
            <w:pPr>
              <w:pStyle w:val="Paragrafoelenco"/>
              <w:numPr>
                <w:ilvl w:val="0"/>
                <w:numId w:val="1"/>
              </w:numPr>
            </w:pPr>
            <w:r>
              <w:t>Individuare informazioni poste esplicitamente nel testo</w:t>
            </w:r>
          </w:p>
          <w:p w:rsidR="00CC672F" w:rsidRDefault="00CC672F" w:rsidP="00CC672F">
            <w:pPr>
              <w:pStyle w:val="Paragrafoelenco"/>
              <w:numPr>
                <w:ilvl w:val="0"/>
                <w:numId w:val="1"/>
              </w:numPr>
            </w:pPr>
            <w:r>
              <w:t>Individuare informazioni date implicitamente nel testo</w:t>
            </w:r>
          </w:p>
          <w:p w:rsidR="00CC672F" w:rsidRDefault="00CC672F" w:rsidP="00CC672F">
            <w:pPr>
              <w:pStyle w:val="Paragrafoelenco"/>
              <w:numPr>
                <w:ilvl w:val="0"/>
                <w:numId w:val="1"/>
              </w:numPr>
            </w:pPr>
            <w:r>
              <w:t>Cogliere il rapporto di causa-effetto tra elementi del testo</w:t>
            </w:r>
          </w:p>
          <w:p w:rsidR="00CC672F" w:rsidRDefault="00CC672F" w:rsidP="00CC672F">
            <w:pPr>
              <w:pStyle w:val="Paragrafoelenco"/>
              <w:numPr>
                <w:ilvl w:val="0"/>
                <w:numId w:val="1"/>
              </w:numPr>
            </w:pPr>
            <w:r>
              <w:t>Ricostruire il significato di una parte più o meno estesa del testo</w:t>
            </w:r>
          </w:p>
        </w:tc>
        <w:tc>
          <w:tcPr>
            <w:tcW w:w="3260" w:type="dxa"/>
          </w:tcPr>
          <w:p w:rsidR="00CC672F" w:rsidRDefault="00CC672F">
            <w:r>
              <w:t>p.1</w:t>
            </w:r>
          </w:p>
          <w:p w:rsidR="00CC672F" w:rsidRDefault="00CC672F"/>
          <w:p w:rsidR="00CC672F" w:rsidRDefault="00CC672F"/>
          <w:p w:rsidR="00CC672F" w:rsidRDefault="00CC672F">
            <w:r>
              <w:t>p.1</w:t>
            </w:r>
          </w:p>
          <w:p w:rsidR="00CC672F" w:rsidRDefault="00CC672F"/>
          <w:p w:rsidR="00CC672F" w:rsidRDefault="00CC672F"/>
          <w:p w:rsidR="00CC672F" w:rsidRDefault="00CC672F">
            <w:r>
              <w:t>p.1</w:t>
            </w:r>
          </w:p>
          <w:p w:rsidR="00CC672F" w:rsidRDefault="00CC672F"/>
          <w:p w:rsidR="00CC672F" w:rsidRDefault="00CC672F"/>
          <w:p w:rsidR="00CC672F" w:rsidRDefault="00CC672F">
            <w:r>
              <w:t>p.2</w:t>
            </w:r>
          </w:p>
        </w:tc>
      </w:tr>
      <w:tr w:rsidR="00CC672F" w:rsidTr="00CC672F">
        <w:tc>
          <w:tcPr>
            <w:tcW w:w="3259" w:type="dxa"/>
          </w:tcPr>
          <w:p w:rsidR="00CC672F" w:rsidRDefault="00CC672F"/>
        </w:tc>
        <w:tc>
          <w:tcPr>
            <w:tcW w:w="3259" w:type="dxa"/>
          </w:tcPr>
          <w:p w:rsidR="00CC672F" w:rsidRDefault="00CC672F"/>
        </w:tc>
        <w:tc>
          <w:tcPr>
            <w:tcW w:w="3260" w:type="dxa"/>
          </w:tcPr>
          <w:p w:rsidR="00CC672F" w:rsidRDefault="00CC672F">
            <w:r>
              <w:t>Tot p 5</w:t>
            </w:r>
          </w:p>
        </w:tc>
      </w:tr>
      <w:tr w:rsidR="00CC672F" w:rsidTr="00CC672F">
        <w:tc>
          <w:tcPr>
            <w:tcW w:w="3259" w:type="dxa"/>
          </w:tcPr>
          <w:p w:rsidR="00CC672F" w:rsidRDefault="00CC672F">
            <w:r>
              <w:t>Competenza lessicale</w:t>
            </w:r>
          </w:p>
        </w:tc>
        <w:tc>
          <w:tcPr>
            <w:tcW w:w="3259" w:type="dxa"/>
          </w:tcPr>
          <w:p w:rsidR="00CC672F" w:rsidRDefault="00884A27" w:rsidP="00884A27">
            <w:pPr>
              <w:pStyle w:val="Paragrafoelenco"/>
              <w:numPr>
                <w:ilvl w:val="0"/>
                <w:numId w:val="2"/>
              </w:numPr>
            </w:pPr>
            <w:r>
              <w:t>Comprendere il significato contestuale di uno o più termini</w:t>
            </w:r>
          </w:p>
          <w:p w:rsidR="00884A27" w:rsidRDefault="00884A27" w:rsidP="00884A27">
            <w:pPr>
              <w:pStyle w:val="Paragrafoelenco"/>
              <w:numPr>
                <w:ilvl w:val="0"/>
                <w:numId w:val="2"/>
              </w:numPr>
            </w:pPr>
            <w:r>
              <w:t>Comprendere il significato figurato di uno o più termini</w:t>
            </w:r>
          </w:p>
        </w:tc>
        <w:tc>
          <w:tcPr>
            <w:tcW w:w="3260" w:type="dxa"/>
          </w:tcPr>
          <w:p w:rsidR="00CC672F" w:rsidRDefault="00884A27">
            <w:r>
              <w:t>p.1</w:t>
            </w:r>
          </w:p>
          <w:p w:rsidR="00884A27" w:rsidRDefault="00884A27"/>
          <w:p w:rsidR="00884A27" w:rsidRDefault="00884A27"/>
          <w:p w:rsidR="00884A27" w:rsidRDefault="00884A27">
            <w:r>
              <w:t>p.1</w:t>
            </w:r>
          </w:p>
          <w:p w:rsidR="00884A27" w:rsidRDefault="00884A27"/>
        </w:tc>
      </w:tr>
      <w:tr w:rsidR="00CC672F" w:rsidTr="00CC672F">
        <w:tc>
          <w:tcPr>
            <w:tcW w:w="3259" w:type="dxa"/>
          </w:tcPr>
          <w:p w:rsidR="00CC672F" w:rsidRDefault="00CC672F"/>
        </w:tc>
        <w:tc>
          <w:tcPr>
            <w:tcW w:w="3259" w:type="dxa"/>
          </w:tcPr>
          <w:p w:rsidR="00CC672F" w:rsidRDefault="00CC672F"/>
        </w:tc>
        <w:tc>
          <w:tcPr>
            <w:tcW w:w="3260" w:type="dxa"/>
          </w:tcPr>
          <w:p w:rsidR="00CC672F" w:rsidRDefault="00884A27">
            <w:r>
              <w:t>Tot. P 2</w:t>
            </w:r>
          </w:p>
        </w:tc>
      </w:tr>
      <w:tr w:rsidR="00CC672F" w:rsidTr="00CC672F">
        <w:tc>
          <w:tcPr>
            <w:tcW w:w="3259" w:type="dxa"/>
          </w:tcPr>
          <w:p w:rsidR="00CC672F" w:rsidRDefault="00884A27">
            <w:r>
              <w:t>Competenze grammaticali</w:t>
            </w:r>
          </w:p>
        </w:tc>
        <w:tc>
          <w:tcPr>
            <w:tcW w:w="3259" w:type="dxa"/>
          </w:tcPr>
          <w:p w:rsidR="00CC672F" w:rsidRDefault="00884A27" w:rsidP="00884A27">
            <w:pPr>
              <w:pStyle w:val="Paragrafoelenco"/>
              <w:numPr>
                <w:ilvl w:val="0"/>
                <w:numId w:val="3"/>
              </w:numPr>
            </w:pPr>
            <w:r>
              <w:t>Estrapolare da una o più subordinate l’intenzione comunicativa del testo</w:t>
            </w:r>
          </w:p>
          <w:p w:rsidR="00884A27" w:rsidRDefault="00884A27" w:rsidP="00884A27">
            <w:pPr>
              <w:pStyle w:val="Paragrafoelenco"/>
              <w:numPr>
                <w:ilvl w:val="0"/>
                <w:numId w:val="3"/>
              </w:numPr>
            </w:pPr>
            <w:r>
              <w:t>Sostituire ai pronomi il termine corrispondente</w:t>
            </w:r>
          </w:p>
          <w:p w:rsidR="00884A27" w:rsidRDefault="00884A27" w:rsidP="00884A27">
            <w:pPr>
              <w:pStyle w:val="Paragrafoelenco"/>
              <w:numPr>
                <w:ilvl w:val="0"/>
                <w:numId w:val="3"/>
              </w:numPr>
            </w:pPr>
            <w:r>
              <w:t>Riempire spazi vuoti di una frase o periodo con i congiuntivi adatti</w:t>
            </w:r>
          </w:p>
        </w:tc>
        <w:tc>
          <w:tcPr>
            <w:tcW w:w="3260" w:type="dxa"/>
          </w:tcPr>
          <w:p w:rsidR="00CC672F" w:rsidRDefault="00884A27">
            <w:r>
              <w:t>p.1</w:t>
            </w:r>
          </w:p>
          <w:p w:rsidR="00884A27" w:rsidRDefault="00884A27"/>
          <w:p w:rsidR="00884A27" w:rsidRDefault="00884A27"/>
          <w:p w:rsidR="00884A27" w:rsidRDefault="00884A27">
            <w:r>
              <w:t>p.1</w:t>
            </w:r>
          </w:p>
          <w:p w:rsidR="00884A27" w:rsidRDefault="00884A27"/>
          <w:p w:rsidR="00884A27" w:rsidRDefault="00884A27">
            <w:r>
              <w:t>p.1</w:t>
            </w:r>
          </w:p>
        </w:tc>
      </w:tr>
      <w:tr w:rsidR="00CC672F" w:rsidTr="00CC672F">
        <w:tc>
          <w:tcPr>
            <w:tcW w:w="3259" w:type="dxa"/>
          </w:tcPr>
          <w:p w:rsidR="00CC672F" w:rsidRDefault="00CC672F"/>
        </w:tc>
        <w:tc>
          <w:tcPr>
            <w:tcW w:w="3259" w:type="dxa"/>
          </w:tcPr>
          <w:p w:rsidR="00CC672F" w:rsidRDefault="00CC672F"/>
        </w:tc>
        <w:tc>
          <w:tcPr>
            <w:tcW w:w="3260" w:type="dxa"/>
          </w:tcPr>
          <w:p w:rsidR="00CC672F" w:rsidRDefault="00884A27">
            <w:r>
              <w:t>Tot p 3</w:t>
            </w:r>
          </w:p>
        </w:tc>
      </w:tr>
    </w:tbl>
    <w:p w:rsidR="00E2509E" w:rsidRDefault="00E2509E"/>
    <w:p w:rsidR="00884A27" w:rsidRDefault="00884A27">
      <w:r>
        <w:t xml:space="preserve">Patrizia </w:t>
      </w:r>
      <w:proofErr w:type="spellStart"/>
      <w:r>
        <w:t>Rateni</w:t>
      </w:r>
      <w:proofErr w:type="spellEnd"/>
    </w:p>
    <w:sectPr w:rsidR="00884A27" w:rsidSect="00B4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2F8"/>
    <w:multiLevelType w:val="hybridMultilevel"/>
    <w:tmpl w:val="A09C02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23D"/>
    <w:multiLevelType w:val="hybridMultilevel"/>
    <w:tmpl w:val="E30A8C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25D66"/>
    <w:multiLevelType w:val="hybridMultilevel"/>
    <w:tmpl w:val="F61897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672F"/>
    <w:rsid w:val="00884A27"/>
    <w:rsid w:val="009D70A5"/>
    <w:rsid w:val="00B46F4E"/>
    <w:rsid w:val="00CC672F"/>
    <w:rsid w:val="00E2509E"/>
    <w:rsid w:val="00F8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F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6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</cp:lastModifiedBy>
  <cp:revision>2</cp:revision>
  <dcterms:created xsi:type="dcterms:W3CDTF">2016-11-23T18:40:00Z</dcterms:created>
  <dcterms:modified xsi:type="dcterms:W3CDTF">2016-11-23T18:40:00Z</dcterms:modified>
</cp:coreProperties>
</file>