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 xml:space="preserve">sensi e per gli effetti del decreto-legge 7 giugno 2017, n. 73, convertito con modificazioni dalla legge n. </w:t>
      </w:r>
      <w:r w:rsidR="00A816AF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A816AF">
        <w:rPr>
          <w:rFonts w:ascii="Times New Roman" w:hAnsi="Times New Roman" w:cs="Times New Roman"/>
        </w:rPr>
        <w:t>31.07.2017</w:t>
      </w:r>
      <w:bookmarkStart w:id="0" w:name="_GoBack"/>
      <w:bookmarkEnd w:id="0"/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D3" w:rsidRDefault="00AD32D3" w:rsidP="00EB53C2">
      <w:pPr>
        <w:spacing w:after="0" w:line="240" w:lineRule="auto"/>
      </w:pPr>
      <w:r>
        <w:separator/>
      </w:r>
    </w:p>
  </w:endnote>
  <w:endnote w:type="continuationSeparator" w:id="0">
    <w:p w:rsidR="00AD32D3" w:rsidRDefault="00AD32D3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D3" w:rsidRDefault="00AD32D3" w:rsidP="00EB53C2">
      <w:pPr>
        <w:spacing w:after="0" w:line="240" w:lineRule="auto"/>
      </w:pPr>
      <w:r>
        <w:separator/>
      </w:r>
    </w:p>
  </w:footnote>
  <w:footnote w:type="continuationSeparator" w:id="0">
    <w:p w:rsidR="00AD32D3" w:rsidRDefault="00AD32D3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816AF"/>
    <w:rsid w:val="00AC71E6"/>
    <w:rsid w:val="00AD32D3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6BFB-F84E-4B0A-85E9-5A62A648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SERRA</cp:lastModifiedBy>
  <cp:revision>3</cp:revision>
  <dcterms:created xsi:type="dcterms:W3CDTF">2017-08-17T12:58:00Z</dcterms:created>
  <dcterms:modified xsi:type="dcterms:W3CDTF">2017-09-05T10:33:00Z</dcterms:modified>
</cp:coreProperties>
</file>