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  <w:u w:val="thick"/>
              </w:rPr>
              <w:t>ANTONIO</w:t>
            </w:r>
            <w:r>
              <w:rPr>
                <w:rFonts w:ascii="Arial"/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rFonts w:ascii="Arial"/>
                <w:b/>
                <w:sz w:val="36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EA4" w:rsidRDefault="00AC7EA4" w:rsidP="00AC7EA4">
      <w:pPr>
        <w:pStyle w:val="Corpotesto"/>
        <w:rPr>
          <w:rFonts w:ascii="Times New Roman"/>
          <w:sz w:val="20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BB727E">
      <w:pPr>
        <w:contextualSpacing/>
        <w:jc w:val="both"/>
        <w:rPr>
          <w:sz w:val="20"/>
        </w:rPr>
      </w:pPr>
    </w:p>
    <w:p w:rsidR="00AC7EA4" w:rsidRPr="00552748" w:rsidRDefault="00552748" w:rsidP="00552748">
      <w:pPr>
        <w:contextualSpacing/>
        <w:jc w:val="center"/>
        <w:rPr>
          <w:rFonts w:ascii="Lucida Calligraphy" w:hAnsi="Lucida Calligraphy"/>
          <w:b/>
          <w:sz w:val="24"/>
          <w:szCs w:val="24"/>
        </w:rPr>
      </w:pPr>
      <w:r w:rsidRPr="00552748">
        <w:rPr>
          <w:rFonts w:ascii="Lucida Calligraphy" w:hAnsi="Lucida Calligraphy"/>
          <w:b/>
          <w:sz w:val="24"/>
          <w:szCs w:val="24"/>
        </w:rPr>
        <w:t>Consiglio d’Istituto</w:t>
      </w:r>
    </w:p>
    <w:p w:rsidR="00552748" w:rsidRPr="00552748" w:rsidRDefault="00552748" w:rsidP="00552748">
      <w:pPr>
        <w:contextualSpacing/>
        <w:jc w:val="center"/>
        <w:rPr>
          <w:rFonts w:ascii="Lucida Calligraphy" w:hAnsi="Lucida Calligraphy"/>
          <w:sz w:val="24"/>
          <w:szCs w:val="24"/>
        </w:rPr>
      </w:pPr>
    </w:p>
    <w:p w:rsidR="00552748" w:rsidRPr="00552748" w:rsidRDefault="00552748" w:rsidP="00552748">
      <w:pPr>
        <w:contextualSpacing/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</w:pPr>
      <w:r w:rsidRPr="00552748">
        <w:rPr>
          <w:rStyle w:val="Enfasigrassetto"/>
          <w:rFonts w:ascii="Lucida Calligraphy" w:hAnsi="Lucida Calligraphy"/>
          <w:color w:val="000000"/>
          <w:sz w:val="24"/>
          <w:szCs w:val="24"/>
          <w:shd w:val="clear" w:color="auto" w:fill="FFFFFF"/>
        </w:rPr>
        <w:tab/>
      </w:r>
      <w:r w:rsidRPr="00552748">
        <w:rPr>
          <w:rStyle w:val="Enfasigrassetto"/>
          <w:rFonts w:ascii="Lucida Calligraphy" w:hAnsi="Lucida Calligraphy"/>
          <w:b w:val="0"/>
          <w:color w:val="000000"/>
          <w:sz w:val="24"/>
          <w:szCs w:val="24"/>
          <w:shd w:val="clear" w:color="auto" w:fill="FFFFFF"/>
        </w:rPr>
        <w:t>Il Consiglio di Istituto</w:t>
      </w: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 è l’organo di autogoverno della scuola, fatte salve le competenze del Collegio dei Docenti e dei Consigli di classe.</w:t>
      </w:r>
      <w:r w:rsidRPr="00552748">
        <w:rPr>
          <w:rFonts w:ascii="Lucida Calligraphy" w:hAnsi="Lucida Calligraphy"/>
          <w:color w:val="000000"/>
          <w:sz w:val="24"/>
          <w:szCs w:val="24"/>
        </w:rPr>
        <w:br/>
      </w: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ab/>
      </w: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Al proprio interno nomina una </w:t>
      </w: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giunta esecutiva.</w:t>
      </w:r>
    </w:p>
    <w:p w:rsidR="00552748" w:rsidRPr="00552748" w:rsidRDefault="00552748" w:rsidP="00552748">
      <w:pPr>
        <w:contextualSpacing/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</w:pP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ab/>
      </w: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Il Consiglio d’Istituto decide nelle seguenti materie: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adozione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del Regolamento d’Istituto e di ogni altra  specifica disposizione regolamentare;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formulazione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delle linee di indirizzo per l’elaborazione, a cura del Collegio Docenti, del POF;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adattamento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del calendario scolastico alle specifiche esigenze ambientali;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criteri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per la programmazione e l’attuazione delle attività parascolastiche, interscolastiche, extrascolastiche, con particolare attenzione ai corsi di recupero e di sostegno, alle libere attività complementari, alle visite guidate ed ai viaggi di istruzione;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promozione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di contatti con altre scuole o istituti;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partecipazione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dell’Istituto ad attività culturali, sociali, sportive e ricreative di particolare interesse educativo;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modalità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e criteri per l’intensificazione e qualificazione del rapporto tra docenti, famiglie e studenti;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esame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delle motivazioni addotte dal Collegio docenti in caso di eccedenza del limite di spesa stabilito dalle norme vigenti per l’adozione dei libri di testo e dei sussidi didattici;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criteri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generali per la formazione delle classi e l’assegnazione ad esse dei docenti;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adattamento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dell’orario delle lezioni e delle altre attività scolastiche alle condizioni ambientali;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espressione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di pareri sull’andamento generale, didattico ed amministrativo dell’Istituto;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acquisto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, rinnovo e conservazione delle attrezzature tecnico-scientifiche, informatiche, dei sussidi didattici e dei materiali di consumo occorrenti per le esercitazioni, per importi superiori ai limiti entro i quali la competenza è del Dirigente scolastico, secondo quanto stabilito da specifica delibera dell’organo ai sensi degli art. 33 </w:t>
      </w: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lastRenderedPageBreak/>
        <w:t xml:space="preserve">e 34 del D. </w:t>
      </w:r>
      <w:proofErr w:type="spell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Intermin</w:t>
      </w:r>
      <w:proofErr w:type="spell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. n. 44 dell’1 febbraio 2001; </w:t>
      </w:r>
    </w:p>
    <w:p w:rsidR="00552748" w:rsidRPr="00552748" w:rsidRDefault="00552748" w:rsidP="00552748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proofErr w:type="gramStart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ratifica</w:t>
      </w:r>
      <w:proofErr w:type="gramEnd"/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 xml:space="preserve"> della designazione dei componenti della commissione elettorale d’Istituto.</w:t>
      </w:r>
      <w:r w:rsidRPr="00552748">
        <w:rPr>
          <w:rFonts w:ascii="Lucida Calligraphy" w:hAnsi="Lucida Calligraphy"/>
          <w:color w:val="000000"/>
          <w:sz w:val="24"/>
          <w:szCs w:val="24"/>
        </w:rPr>
        <w:br/>
      </w:r>
      <w:r w:rsidRPr="00552748">
        <w:rPr>
          <w:rFonts w:ascii="Lucida Calligraphy" w:hAnsi="Lucida Calligraphy"/>
          <w:color w:val="000000"/>
          <w:sz w:val="24"/>
          <w:szCs w:val="24"/>
          <w:shd w:val="clear" w:color="auto" w:fill="FFFFFF"/>
        </w:rPr>
        <w:t>Su tutte le questioni di natura didattica il Consiglio d’Istituto delibera tenendo conto delle proposte del Collegio Docenti.</w:t>
      </w:r>
    </w:p>
    <w:p w:rsidR="00AC7EA4" w:rsidRPr="00552748" w:rsidRDefault="00AC7EA4" w:rsidP="00AC7EA4">
      <w:pPr>
        <w:pStyle w:val="Corpotesto"/>
        <w:rPr>
          <w:rFonts w:ascii="Lucida Calligraphy" w:hAnsi="Lucida Calligraphy"/>
          <w:sz w:val="24"/>
          <w:szCs w:val="24"/>
        </w:rPr>
      </w:pPr>
    </w:p>
    <w:p w:rsidR="00AC7EA4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  <w:t>Il Consiglio d’Istituto dell’I.S.I.S. “A. Serra” è composto da:</w:t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</w:r>
      <w:r w:rsidRPr="002B2178">
        <w:rPr>
          <w:rFonts w:ascii="Lucida Calligraphy" w:hAnsi="Lucida Calligraphy"/>
          <w:b/>
          <w:sz w:val="24"/>
          <w:szCs w:val="24"/>
        </w:rPr>
        <w:t xml:space="preserve">Dirigente Scolastico, prof.ssa </w:t>
      </w:r>
      <w:proofErr w:type="spellStart"/>
      <w:r w:rsidRPr="002B2178">
        <w:rPr>
          <w:rFonts w:ascii="Lucida Calligraphy" w:hAnsi="Lucida Calligraphy"/>
          <w:b/>
          <w:sz w:val="24"/>
          <w:szCs w:val="24"/>
        </w:rPr>
        <w:t>Formisano</w:t>
      </w:r>
      <w:proofErr w:type="spellEnd"/>
      <w:r w:rsidRPr="002B2178">
        <w:rPr>
          <w:rFonts w:ascii="Lucida Calligraphy" w:hAnsi="Lucida Calligraphy"/>
          <w:b/>
          <w:sz w:val="24"/>
          <w:szCs w:val="24"/>
        </w:rPr>
        <w:t xml:space="preserve"> Alessandra</w:t>
      </w:r>
      <w:r>
        <w:rPr>
          <w:rFonts w:ascii="Lucida Calligraphy" w:hAnsi="Lucida Calligraphy"/>
          <w:sz w:val="24"/>
          <w:szCs w:val="24"/>
        </w:rPr>
        <w:t>;</w:t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Componente docenti, proff.: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</w:r>
      <w:proofErr w:type="spellStart"/>
      <w:r w:rsidRPr="002B2178">
        <w:rPr>
          <w:rFonts w:ascii="Lucida Calligraphy" w:hAnsi="Lucida Calligraphy"/>
          <w:b/>
          <w:sz w:val="24"/>
          <w:szCs w:val="24"/>
        </w:rPr>
        <w:t>Affatato</w:t>
      </w:r>
      <w:proofErr w:type="spellEnd"/>
      <w:r w:rsidRPr="002B2178">
        <w:rPr>
          <w:rFonts w:ascii="Lucida Calligraphy" w:hAnsi="Lucida Calligraphy"/>
          <w:b/>
          <w:sz w:val="24"/>
          <w:szCs w:val="24"/>
        </w:rPr>
        <w:t xml:space="preserve"> Ines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Castaldo Ilaria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Geraci Federica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</w:r>
      <w:proofErr w:type="spellStart"/>
      <w:r w:rsidRPr="002B2178">
        <w:rPr>
          <w:rFonts w:ascii="Lucida Calligraphy" w:hAnsi="Lucida Calligraphy"/>
          <w:b/>
          <w:sz w:val="24"/>
          <w:szCs w:val="24"/>
        </w:rPr>
        <w:t>Pennarola</w:t>
      </w:r>
      <w:proofErr w:type="spellEnd"/>
      <w:r w:rsidRPr="002B2178">
        <w:rPr>
          <w:rFonts w:ascii="Lucida Calligraphy" w:hAnsi="Lucida Calligraphy"/>
          <w:b/>
          <w:sz w:val="24"/>
          <w:szCs w:val="24"/>
        </w:rPr>
        <w:t xml:space="preserve"> Roberta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Rinaldi Valerio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Ruggiero Maria Rosaria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</w:r>
      <w:proofErr w:type="spellStart"/>
      <w:r w:rsidRPr="002B2178">
        <w:rPr>
          <w:rFonts w:ascii="Lucida Calligraphy" w:hAnsi="Lucida Calligraphy"/>
          <w:b/>
          <w:sz w:val="24"/>
          <w:szCs w:val="24"/>
        </w:rPr>
        <w:t>Sades</w:t>
      </w:r>
      <w:proofErr w:type="spellEnd"/>
      <w:r w:rsidRPr="002B2178">
        <w:rPr>
          <w:rFonts w:ascii="Lucida Calligraphy" w:hAnsi="Lucida Calligraphy"/>
          <w:b/>
          <w:sz w:val="24"/>
          <w:szCs w:val="24"/>
        </w:rPr>
        <w:t xml:space="preserve"> Caterina</w:t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Vitale Miriam</w:t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Componente genitori: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</w:r>
      <w:r w:rsidRPr="002B2178">
        <w:rPr>
          <w:rFonts w:ascii="Lucida Calligraphy" w:hAnsi="Lucida Calligraphy"/>
          <w:b/>
          <w:sz w:val="24"/>
          <w:szCs w:val="24"/>
        </w:rPr>
        <w:t>Benevolenza Maria Rosaria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De Maio Ornella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Pasquariello Paola</w:t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Piccolo Emanuela</w:t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Componenti alunni: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</w:r>
      <w:proofErr w:type="spellStart"/>
      <w:r w:rsidRPr="002B2178">
        <w:rPr>
          <w:rFonts w:ascii="Lucida Calligraphy" w:hAnsi="Lucida Calligraphy"/>
          <w:b/>
          <w:sz w:val="24"/>
          <w:szCs w:val="24"/>
        </w:rPr>
        <w:t>Frascogna</w:t>
      </w:r>
      <w:proofErr w:type="spellEnd"/>
      <w:r w:rsidRPr="002B2178">
        <w:rPr>
          <w:rFonts w:ascii="Lucida Calligraphy" w:hAnsi="Lucida Calligraphy"/>
          <w:b/>
          <w:sz w:val="24"/>
          <w:szCs w:val="24"/>
        </w:rPr>
        <w:t xml:space="preserve"> </w:t>
      </w:r>
      <w:proofErr w:type="spellStart"/>
      <w:r w:rsidRPr="002B2178">
        <w:rPr>
          <w:rFonts w:ascii="Lucida Calligraphy" w:hAnsi="Lucida Calligraphy"/>
          <w:b/>
          <w:sz w:val="24"/>
          <w:szCs w:val="24"/>
        </w:rPr>
        <w:t>pierluigi</w:t>
      </w:r>
      <w:proofErr w:type="spellEnd"/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</w:r>
      <w:proofErr w:type="spellStart"/>
      <w:r w:rsidRPr="002B2178">
        <w:rPr>
          <w:rFonts w:ascii="Lucida Calligraphy" w:hAnsi="Lucida Calligraphy"/>
          <w:b/>
          <w:sz w:val="24"/>
          <w:szCs w:val="24"/>
        </w:rPr>
        <w:t>Crocetto</w:t>
      </w:r>
      <w:proofErr w:type="spellEnd"/>
      <w:r w:rsidRPr="002B2178">
        <w:rPr>
          <w:rFonts w:ascii="Lucida Calligraphy" w:hAnsi="Lucida Calligraphy"/>
          <w:b/>
          <w:sz w:val="24"/>
          <w:szCs w:val="24"/>
        </w:rPr>
        <w:t xml:space="preserve"> Marika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ab/>
      </w:r>
      <w:r w:rsidRPr="002B2178">
        <w:rPr>
          <w:rFonts w:ascii="Lucida Calligraphy" w:hAnsi="Lucida Calligraphy"/>
          <w:b/>
          <w:sz w:val="24"/>
          <w:szCs w:val="24"/>
        </w:rPr>
        <w:t>Ianniciello Daria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Marino Paola</w:t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</w:r>
    </w:p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Componente personale ATA: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</w:r>
      <w:bookmarkStart w:id="0" w:name="_GoBack"/>
      <w:r w:rsidRPr="002B2178">
        <w:rPr>
          <w:rFonts w:ascii="Lucida Calligraphy" w:hAnsi="Lucida Calligraphy"/>
          <w:b/>
          <w:sz w:val="24"/>
          <w:szCs w:val="24"/>
        </w:rPr>
        <w:t>Columbro Nicola</w:t>
      </w:r>
    </w:p>
    <w:p w:rsidR="002B2178" w:rsidRPr="002B2178" w:rsidRDefault="002B2178" w:rsidP="00AC7EA4">
      <w:pPr>
        <w:pStyle w:val="Corpotesto"/>
        <w:spacing w:before="7"/>
        <w:rPr>
          <w:rFonts w:ascii="Lucida Calligraphy" w:hAnsi="Lucida Calligraphy"/>
          <w:b/>
          <w:sz w:val="24"/>
          <w:szCs w:val="24"/>
        </w:rPr>
      </w:pPr>
      <w:r w:rsidRPr="002B2178">
        <w:rPr>
          <w:rFonts w:ascii="Lucida Calligraphy" w:hAnsi="Lucida Calligraphy"/>
          <w:b/>
          <w:sz w:val="24"/>
          <w:szCs w:val="24"/>
        </w:rPr>
        <w:tab/>
        <w:t>Ripoli Anna Maria</w:t>
      </w:r>
    </w:p>
    <w:bookmarkEnd w:id="0"/>
    <w:p w:rsidR="002B217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</w:p>
    <w:p w:rsidR="002B2178" w:rsidRPr="00552748" w:rsidRDefault="002B2178" w:rsidP="00AC7EA4">
      <w:pPr>
        <w:pStyle w:val="Corpotesto"/>
        <w:spacing w:before="7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ab/>
      </w:r>
    </w:p>
    <w:p w:rsidR="00AB5C69" w:rsidRDefault="00FD44A3" w:rsidP="00552748">
      <w:pPr>
        <w:tabs>
          <w:tab w:val="left" w:pos="6373"/>
        </w:tabs>
        <w:spacing w:before="1" w:line="283" w:lineRule="exact"/>
        <w:ind w:left="214"/>
      </w:pPr>
      <w:r>
        <w:rPr>
          <w:spacing w:val="-1"/>
        </w:rPr>
        <w:t xml:space="preserve">                                                                                                                              </w:t>
      </w:r>
    </w:p>
    <w:sectPr w:rsidR="00AB5C69"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2B217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6E49"/>
    <w:multiLevelType w:val="hybridMultilevel"/>
    <w:tmpl w:val="7BFAC9EE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273F9"/>
    <w:rsid w:val="000C532D"/>
    <w:rsid w:val="00215F6C"/>
    <w:rsid w:val="002B2178"/>
    <w:rsid w:val="002F0475"/>
    <w:rsid w:val="00352DE1"/>
    <w:rsid w:val="00551FCA"/>
    <w:rsid w:val="00552748"/>
    <w:rsid w:val="006A7E26"/>
    <w:rsid w:val="00896558"/>
    <w:rsid w:val="0094778C"/>
    <w:rsid w:val="009E19AE"/>
    <w:rsid w:val="00A342AC"/>
    <w:rsid w:val="00A6196E"/>
    <w:rsid w:val="00A81B07"/>
    <w:rsid w:val="00AA170F"/>
    <w:rsid w:val="00AB5C69"/>
    <w:rsid w:val="00AC7EA4"/>
    <w:rsid w:val="00BB727E"/>
    <w:rsid w:val="00D22724"/>
    <w:rsid w:val="00DD3E9F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5274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5274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5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2</cp:revision>
  <cp:lastPrinted>2023-04-17T07:07:00Z</cp:lastPrinted>
  <dcterms:created xsi:type="dcterms:W3CDTF">2023-06-13T14:59:00Z</dcterms:created>
  <dcterms:modified xsi:type="dcterms:W3CDTF">2023-06-13T14:59:00Z</dcterms:modified>
</cp:coreProperties>
</file>